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60" w:rightFromText="60"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342"/>
      </w:tblGrid>
      <w:tr w:rsidR="00D46002" w:rsidRPr="00D46002" w:rsidTr="00D46002">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89"/>
              <w:gridCol w:w="773"/>
              <w:gridCol w:w="811"/>
              <w:gridCol w:w="667"/>
              <w:gridCol w:w="512"/>
            </w:tblGrid>
            <w:tr w:rsidR="00D46002" w:rsidRPr="00D46002" w:rsidTr="00D46002">
              <w:trPr>
                <w:tblCellSpacing w:w="0" w:type="dxa"/>
              </w:trPr>
              <w:tc>
                <w:tcPr>
                  <w:tcW w:w="0" w:type="auto"/>
                  <w:vAlign w:val="center"/>
                  <w:hideMark/>
                </w:tcPr>
                <w:p w:rsidR="00D46002" w:rsidRPr="00D46002" w:rsidRDefault="00D46002" w:rsidP="00D46002">
                  <w:pPr>
                    <w:framePr w:hSpace="60" w:wrap="around" w:vAnchor="text" w:hAnchor="text" w:xAlign="right" w:yAlign="center"/>
                    <w:rPr>
                      <w:rFonts w:ascii="Times" w:hAnsi="Times"/>
                      <w:color w:val="0000FF"/>
                      <w:sz w:val="20"/>
                      <w:szCs w:val="20"/>
                      <w:u w:val="single"/>
                    </w:rPr>
                  </w:pPr>
                  <w:r w:rsidRPr="00D46002">
                    <w:rPr>
                      <w:rFonts w:ascii="Times" w:eastAsia="Times New Roman" w:hAnsi="Times" w:cs="Times New Roman"/>
                      <w:sz w:val="20"/>
                      <w:szCs w:val="20"/>
                    </w:rPr>
                    <w:fldChar w:fldCharType="begin"/>
                  </w:r>
                  <w:r w:rsidRPr="00D46002">
                    <w:rPr>
                      <w:rFonts w:ascii="Times" w:eastAsia="Times New Roman" w:hAnsi="Times" w:cs="Times New Roman"/>
                      <w:sz w:val="20"/>
                      <w:szCs w:val="20"/>
                    </w:rPr>
                    <w:instrText xml:space="preserve"> HYPERLINK "http://www.pivot-point.com/" </w:instrText>
                  </w:r>
                  <w:r w:rsidRPr="00D46002">
                    <w:rPr>
                      <w:rFonts w:ascii="Times" w:eastAsia="Times New Roman" w:hAnsi="Times" w:cs="Times New Roman"/>
                      <w:sz w:val="20"/>
                      <w:szCs w:val="20"/>
                    </w:rPr>
                  </w:r>
                  <w:r w:rsidRPr="00D46002">
                    <w:rPr>
                      <w:rFonts w:ascii="Times" w:eastAsia="Times New Roman" w:hAnsi="Times" w:cs="Times New Roman"/>
                      <w:sz w:val="20"/>
                      <w:szCs w:val="20"/>
                    </w:rPr>
                    <w:fldChar w:fldCharType="separate"/>
                  </w:r>
                </w:p>
                <w:p w:rsidR="00D46002" w:rsidRPr="00D46002" w:rsidRDefault="00D46002" w:rsidP="00D46002">
                  <w:pPr>
                    <w:framePr w:hSpace="60" w:wrap="around" w:vAnchor="text" w:hAnchor="text" w:xAlign="right" w:yAlign="center"/>
                    <w:rPr>
                      <w:rFonts w:ascii="Times" w:hAnsi="Times"/>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7000" cy="152400"/>
                        <wp:effectExtent l="0" t="0" r="0" b="0"/>
                        <wp:wrapSquare wrapText="bothSides"/>
                        <wp:docPr id="11" name="Picture 2" descr="http://www.pivot-point.com/images/swmenufree/arrows/whiteleft-o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vot-point.com/images/swmenufree/arrows/whiteleft-on.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002">
                    <w:rPr>
                      <w:rFonts w:ascii="Times" w:eastAsia="Times New Roman" w:hAnsi="Times" w:cs="Times New Roman"/>
                      <w:color w:val="0000FF"/>
                      <w:sz w:val="20"/>
                      <w:szCs w:val="20"/>
                      <w:u w:val="single"/>
                    </w:rPr>
                    <w:t>Home</w:t>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r w:rsidRPr="00D46002">
                    <w:rPr>
                      <w:rFonts w:ascii="Times" w:eastAsia="Times New Roman" w:hAnsi="Times" w:cs="Times New Roman"/>
                      <w:sz w:val="20"/>
                      <w:szCs w:val="20"/>
                    </w:rPr>
                    <w:fldChar w:fldCharType="end"/>
                  </w:r>
                </w:p>
              </w:tc>
              <w:tc>
                <w:tcPr>
                  <w:tcW w:w="0" w:type="auto"/>
                  <w:vAlign w:val="center"/>
                  <w:hideMark/>
                </w:tcPr>
                <w:p w:rsidR="00D46002" w:rsidRPr="00D46002" w:rsidRDefault="00D46002" w:rsidP="00D46002">
                  <w:pPr>
                    <w:framePr w:hSpace="60" w:wrap="around" w:vAnchor="text" w:hAnchor="text" w:xAlign="right" w:yAlign="center"/>
                    <w:rPr>
                      <w:rFonts w:ascii="Times" w:eastAsia="Times New Roman" w:hAnsi="Times" w:cs="Times New Roman"/>
                      <w:sz w:val="20"/>
                      <w:szCs w:val="20"/>
                    </w:rPr>
                  </w:pPr>
                  <w:hyperlink r:id="rId8" w:history="1">
                    <w:r w:rsidRPr="00D46002">
                      <w:rPr>
                        <w:rFonts w:ascii="Times" w:eastAsia="Times New Roman" w:hAnsi="Times" w:cs="Times New Roman"/>
                        <w:color w:val="0000FF"/>
                        <w:sz w:val="20"/>
                        <w:szCs w:val="20"/>
                        <w:u w:val="single"/>
                      </w:rPr>
                      <w:t>About Us</w:t>
                    </w:r>
                  </w:hyperlink>
                  <w:r w:rsidRPr="00D46002">
                    <w:rPr>
                      <w:rFonts w:ascii="Times" w:eastAsia="Times New Roman" w:hAnsi="Times" w:cs="Times New Roman"/>
                      <w:sz w:val="20"/>
                      <w:szCs w:val="20"/>
                    </w:rPr>
                    <w:t xml:space="preserve"> </w:t>
                  </w:r>
                </w:p>
              </w:tc>
              <w:tc>
                <w:tcPr>
                  <w:tcW w:w="0" w:type="auto"/>
                  <w:vAlign w:val="center"/>
                  <w:hideMark/>
                </w:tcPr>
                <w:p w:rsidR="00D46002" w:rsidRPr="00D46002" w:rsidRDefault="00D46002" w:rsidP="00D46002">
                  <w:pPr>
                    <w:framePr w:hSpace="60" w:wrap="around" w:vAnchor="text" w:hAnchor="text" w:xAlign="right" w:yAlign="center"/>
                    <w:rPr>
                      <w:rFonts w:ascii="Times" w:hAnsi="Times"/>
                      <w:color w:val="0000FF"/>
                      <w:sz w:val="20"/>
                      <w:szCs w:val="20"/>
                      <w:u w:val="single"/>
                    </w:rPr>
                  </w:pPr>
                  <w:r w:rsidRPr="00D46002">
                    <w:rPr>
                      <w:rFonts w:ascii="Times" w:eastAsia="Times New Roman" w:hAnsi="Times" w:cs="Times New Roman"/>
                      <w:sz w:val="20"/>
                      <w:szCs w:val="20"/>
                    </w:rPr>
                    <w:fldChar w:fldCharType="begin"/>
                  </w:r>
                  <w:r w:rsidRPr="00D46002">
                    <w:rPr>
                      <w:rFonts w:ascii="Times" w:eastAsia="Times New Roman" w:hAnsi="Times" w:cs="Times New Roman"/>
                      <w:sz w:val="20"/>
                      <w:szCs w:val="20"/>
                    </w:rPr>
                    <w:instrText xml:space="preserve"> HYPERLINK "javascript:void(0);" </w:instrText>
                  </w:r>
                  <w:r w:rsidRPr="00D46002">
                    <w:rPr>
                      <w:rFonts w:ascii="Times" w:eastAsia="Times New Roman" w:hAnsi="Times" w:cs="Times New Roman"/>
                      <w:sz w:val="20"/>
                      <w:szCs w:val="20"/>
                    </w:rPr>
                  </w:r>
                  <w:r w:rsidRPr="00D46002">
                    <w:rPr>
                      <w:rFonts w:ascii="Times" w:eastAsia="Times New Roman" w:hAnsi="Times" w:cs="Times New Roman"/>
                      <w:sz w:val="20"/>
                      <w:szCs w:val="20"/>
                    </w:rPr>
                    <w:fldChar w:fldCharType="separate"/>
                  </w:r>
                </w:p>
                <w:p w:rsidR="00D46002" w:rsidRPr="00D46002" w:rsidRDefault="00D46002" w:rsidP="00D46002">
                  <w:pPr>
                    <w:framePr w:hSpace="60" w:wrap="around" w:vAnchor="text" w:hAnchor="text" w:xAlign="right" w:yAlign="center"/>
                    <w:rPr>
                      <w:rFonts w:ascii="Times" w:hAnsi="Times"/>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7000" cy="152400"/>
                        <wp:effectExtent l="0" t="0" r="0" b="0"/>
                        <wp:wrapSquare wrapText="bothSides"/>
                        <wp:docPr id="10" name="Picture 3" descr="http://www.pivot-point.com/images/swmenufree/arrows/whiteleft-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vot-point.com/images/swmenufree/arrows/whiteleft-on.gif">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002">
                    <w:rPr>
                      <w:rFonts w:ascii="Times" w:eastAsia="Times New Roman" w:hAnsi="Times" w:cs="Times New Roman"/>
                      <w:color w:val="0000FF"/>
                      <w:sz w:val="20"/>
                      <w:szCs w:val="20"/>
                      <w:u w:val="single"/>
                    </w:rPr>
                    <w:t>Education</w:t>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r w:rsidRPr="00D46002">
                    <w:rPr>
                      <w:rFonts w:ascii="Times" w:eastAsia="Times New Roman" w:hAnsi="Times" w:cs="Times New Roman"/>
                      <w:sz w:val="20"/>
                      <w:szCs w:val="20"/>
                    </w:rPr>
                    <w:fldChar w:fldCharType="end"/>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hyperlink r:id="rId10" w:history="1">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7000" cy="152400"/>
                          <wp:effectExtent l="0" t="0" r="0" b="0"/>
                          <wp:wrapSquare wrapText="bothSides"/>
                          <wp:docPr id="9" name="Picture 4" descr="http://www.pivot-point.com/images/swmenufree/arrows/blackleft-o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vot-point.com/images/swmenufree/arrows/blackleft-on.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D46002" w:rsidRPr="00D46002" w:rsidRDefault="00D46002" w:rsidP="00D46002">
                  <w:pPr>
                    <w:framePr w:hSpace="60" w:wrap="around" w:vAnchor="text" w:hAnchor="text" w:xAlign="right" w:yAlign="center"/>
                    <w:rPr>
                      <w:rFonts w:ascii="Times" w:hAnsi="Times"/>
                      <w:color w:val="0000FF"/>
                      <w:sz w:val="20"/>
                      <w:szCs w:val="20"/>
                      <w:u w:val="single"/>
                    </w:rPr>
                  </w:pPr>
                  <w:r w:rsidRPr="00D46002">
                    <w:rPr>
                      <w:rFonts w:ascii="Times" w:eastAsia="Times New Roman" w:hAnsi="Times" w:cs="Times New Roman"/>
                      <w:sz w:val="20"/>
                      <w:szCs w:val="20"/>
                    </w:rPr>
                    <w:fldChar w:fldCharType="begin"/>
                  </w:r>
                  <w:r w:rsidRPr="00D46002">
                    <w:rPr>
                      <w:rFonts w:ascii="Times" w:eastAsia="Times New Roman" w:hAnsi="Times" w:cs="Times New Roman"/>
                      <w:sz w:val="20"/>
                      <w:szCs w:val="20"/>
                    </w:rPr>
                    <w:instrText xml:space="preserve"> HYPERLINK "javascript:void(0);" </w:instrText>
                  </w:r>
                  <w:r w:rsidRPr="00D46002">
                    <w:rPr>
                      <w:rFonts w:ascii="Times" w:eastAsia="Times New Roman" w:hAnsi="Times" w:cs="Times New Roman"/>
                      <w:sz w:val="20"/>
                      <w:szCs w:val="20"/>
                    </w:rPr>
                  </w:r>
                  <w:r w:rsidRPr="00D46002">
                    <w:rPr>
                      <w:rFonts w:ascii="Times" w:eastAsia="Times New Roman" w:hAnsi="Times" w:cs="Times New Roman"/>
                      <w:sz w:val="20"/>
                      <w:szCs w:val="20"/>
                    </w:rPr>
                    <w:fldChar w:fldCharType="separate"/>
                  </w:r>
                </w:p>
                <w:p w:rsidR="00D46002" w:rsidRPr="00D46002" w:rsidRDefault="00D46002" w:rsidP="00D46002">
                  <w:pPr>
                    <w:framePr w:hSpace="60" w:wrap="around" w:vAnchor="text" w:hAnchor="text" w:xAlign="right" w:yAlign="center"/>
                    <w:rPr>
                      <w:rFonts w:ascii="Times" w:hAnsi="Times"/>
                      <w:sz w:val="20"/>
                      <w:szCs w:val="20"/>
                    </w:rPr>
                  </w:pPr>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8" name="Picture 5" descr="http://www.pivot-point.com/images/swmenufree/arrows/whiteleft-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vot-point.com/images/swmenufree/arrows/whiteleft-on.gif">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002">
                    <w:rPr>
                      <w:rFonts w:ascii="Times" w:eastAsia="Times New Roman" w:hAnsi="Times" w:cs="Times New Roman"/>
                      <w:color w:val="0000FF"/>
                      <w:sz w:val="20"/>
                      <w:szCs w:val="20"/>
                      <w:u w:val="single"/>
                    </w:rPr>
                    <w:t>Connect</w:t>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r w:rsidRPr="00D46002">
                    <w:rPr>
                      <w:rFonts w:ascii="Times" w:eastAsia="Times New Roman" w:hAnsi="Times" w:cs="Times New Roman"/>
                      <w:sz w:val="20"/>
                      <w:szCs w:val="20"/>
                    </w:rPr>
                    <w:fldChar w:fldCharType="end"/>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hyperlink r:id="rId12" w:history="1">
                    <w:r>
                      <w:rPr>
                        <w:rFonts w:ascii="Times" w:eastAsia="Times New Roman" w:hAnsi="Times"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7" name="Picture 6" descr="http://www.pivot-point.com/images/swmenufree/arrows/blackleft-on.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vot-point.com/images/swmenufree/arrows/blackleft-on.gif">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rsidR="00D46002" w:rsidRPr="00D46002" w:rsidRDefault="00D46002" w:rsidP="00D46002">
                  <w:pPr>
                    <w:framePr w:hSpace="60" w:wrap="around" w:vAnchor="text" w:hAnchor="text" w:xAlign="right" w:yAlign="center"/>
                    <w:rPr>
                      <w:rFonts w:ascii="Times" w:hAnsi="Times"/>
                      <w:color w:val="0000FF"/>
                      <w:sz w:val="20"/>
                      <w:szCs w:val="20"/>
                      <w:u w:val="single"/>
                    </w:rPr>
                  </w:pPr>
                  <w:r w:rsidRPr="00D46002">
                    <w:rPr>
                      <w:rFonts w:ascii="Times" w:eastAsia="Times New Roman" w:hAnsi="Times" w:cs="Times New Roman"/>
                      <w:sz w:val="20"/>
                      <w:szCs w:val="20"/>
                    </w:rPr>
                    <w:fldChar w:fldCharType="begin"/>
                  </w:r>
                  <w:r w:rsidRPr="00D46002">
                    <w:rPr>
                      <w:rFonts w:ascii="Times" w:eastAsia="Times New Roman" w:hAnsi="Times" w:cs="Times New Roman"/>
                      <w:sz w:val="20"/>
                      <w:szCs w:val="20"/>
                    </w:rPr>
                    <w:instrText xml:space="preserve"> HYPERLINK "http://www.pivotpointshop.com" </w:instrText>
                  </w:r>
                  <w:r w:rsidRPr="00D46002">
                    <w:rPr>
                      <w:rFonts w:ascii="Times" w:eastAsia="Times New Roman" w:hAnsi="Times" w:cs="Times New Roman"/>
                      <w:sz w:val="20"/>
                      <w:szCs w:val="20"/>
                    </w:rPr>
                  </w:r>
                  <w:r w:rsidRPr="00D46002">
                    <w:rPr>
                      <w:rFonts w:ascii="Times" w:eastAsia="Times New Roman" w:hAnsi="Times" w:cs="Times New Roman"/>
                      <w:sz w:val="20"/>
                      <w:szCs w:val="20"/>
                    </w:rPr>
                    <w:fldChar w:fldCharType="separate"/>
                  </w:r>
                </w:p>
                <w:p w:rsidR="00D46002" w:rsidRPr="00D46002" w:rsidRDefault="00D46002" w:rsidP="00D46002">
                  <w:pPr>
                    <w:framePr w:hSpace="60" w:wrap="around" w:vAnchor="text" w:hAnchor="text" w:xAlign="right" w:yAlign="center"/>
                    <w:rPr>
                      <w:rFonts w:ascii="Times" w:hAnsi="Times"/>
                      <w:sz w:val="20"/>
                      <w:szCs w:val="20"/>
                    </w:rPr>
                  </w:pPr>
                  <w:r>
                    <w:rPr>
                      <w:rFonts w:ascii="Times" w:eastAsia="Times New Roman" w:hAnsi="Times" w:cs="Times New Roman"/>
                      <w:noProof/>
                      <w:sz w:val="20"/>
                      <w:szCs w:val="20"/>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AutoShape 7" descr="http://www.pivot-point.com/images/swmenufree/arrows/whiteleft-on.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Description: http://www.pivot-point.com/images/swmenufree/arrows/whiteleft-on.gif" href="http://www.pivotpointshop.com"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" o:allowoverlap="f" o:button="t" filled="f" stroked="f">
                            <v:fill o:detectmouseclick="t"/>
                            <o:lock v:ext="edit" aspectratio="t"/>
                            <w10:wrap type="square" anchory="line"/>
                          </v:rect>
                        </w:pict>
                      </mc:Fallback>
                    </mc:AlternateContent>
                  </w:r>
                  <w:r w:rsidRPr="00D46002">
                    <w:rPr>
                      <w:rFonts w:ascii="Times" w:eastAsia="Times New Roman" w:hAnsi="Times" w:cs="Times New Roman"/>
                      <w:color w:val="0000FF"/>
                      <w:sz w:val="20"/>
                      <w:szCs w:val="20"/>
                      <w:u w:val="single"/>
                    </w:rPr>
                    <w:t>SHOP</w:t>
                  </w:r>
                </w:p>
                <w:p w:rsidR="00D46002" w:rsidRPr="00D46002" w:rsidRDefault="00D46002" w:rsidP="00D46002">
                  <w:pPr>
                    <w:framePr w:hSpace="60" w:wrap="around" w:vAnchor="text" w:hAnchor="text" w:xAlign="right" w:yAlign="center"/>
                    <w:rPr>
                      <w:rFonts w:ascii="Times" w:eastAsia="Times New Roman" w:hAnsi="Times" w:cs="Times New Roman"/>
                      <w:sz w:val="20"/>
                      <w:szCs w:val="20"/>
                    </w:rPr>
                  </w:pPr>
                  <w:r w:rsidRPr="00D46002">
                    <w:rPr>
                      <w:rFonts w:ascii="Times" w:eastAsia="Times New Roman" w:hAnsi="Times" w:cs="Times New Roman"/>
                      <w:sz w:val="20"/>
                      <w:szCs w:val="20"/>
                    </w:rPr>
                    <w:fldChar w:fldCharType="end"/>
                  </w:r>
                </w:p>
              </w:tc>
            </w:tr>
          </w:tbl>
          <w:p w:rsidR="00D46002" w:rsidRPr="00D46002" w:rsidRDefault="00D46002" w:rsidP="00D46002">
            <w:pPr>
              <w:rPr>
                <w:rFonts w:ascii="Times" w:eastAsia="Times New Roman" w:hAnsi="Times" w:cs="Times New Roman"/>
                <w:sz w:val="20"/>
                <w:szCs w:val="20"/>
              </w:rPr>
            </w:pPr>
          </w:p>
        </w:tc>
      </w:tr>
    </w:tbl>
    <w:p w:rsidR="00D46002" w:rsidRPr="00D46002" w:rsidRDefault="00D46002" w:rsidP="00D46002">
      <w:pPr>
        <w:rPr>
          <w:rFonts w:ascii="Times" w:eastAsia="Times New Roman" w:hAnsi="Times" w:cs="Times New Roman"/>
          <w:sz w:val="20"/>
          <w:szCs w:val="20"/>
        </w:rPr>
      </w:pPr>
      <w:r w:rsidRPr="00D46002">
        <w:rPr>
          <w:rFonts w:ascii="Times" w:eastAsia="Times New Roman" w:hAnsi="Times" w:cs="Times New Roman"/>
          <w:sz w:val="20"/>
          <w:szCs w:val="20"/>
        </w:rPr>
        <w:pict>
          <v:rect id="_x0000_i1025" style="width:0;height:1.5pt" o:hralign="center" o:hrstd="t" o:hr="t" fillcolor="#aaa" stroked="f"/>
        </w:pict>
      </w:r>
    </w:p>
    <w:p w:rsidR="00D46002" w:rsidRPr="00D46002" w:rsidRDefault="00D46002" w:rsidP="00D46002">
      <w:pPr>
        <w:rPr>
          <w:rFonts w:ascii="Times" w:eastAsia="Times New Roman" w:hAnsi="Times" w:cs="Times New Roman"/>
          <w:sz w:val="28"/>
          <w:szCs w:val="28"/>
        </w:rPr>
      </w:pPr>
      <w:hyperlink r:id="rId14" w:history="1">
        <w:r w:rsidRPr="00D46002">
          <w:rPr>
            <w:rFonts w:ascii="Times" w:eastAsia="Times New Roman" w:hAnsi="Times" w:cs="Times New Roman"/>
            <w:color w:val="0000FF"/>
            <w:sz w:val="28"/>
            <w:szCs w:val="28"/>
            <w:u w:val="single"/>
          </w:rPr>
          <w:t>SkillsUSA 2018</w:t>
        </w:r>
      </w:hyperlink>
      <w:r w:rsidRPr="00D46002">
        <w:rPr>
          <w:rFonts w:ascii="Times" w:eastAsia="Times New Roman" w:hAnsi="Times" w:cs="Times New Roman"/>
          <w:sz w:val="28"/>
          <w:szCs w:val="28"/>
        </w:rPr>
        <w:t xml:space="preserve"> </w:t>
      </w:r>
    </w:p>
    <w:p w:rsidR="00D46002" w:rsidRPr="00D46002" w:rsidRDefault="00D46002" w:rsidP="00D46002">
      <w:pPr>
        <w:spacing w:before="100" w:beforeAutospacing="1" w:after="100" w:afterAutospacing="1"/>
        <w:rPr>
          <w:rFonts w:ascii="Times" w:hAnsi="Times" w:cs="Times New Roman"/>
          <w:sz w:val="28"/>
          <w:szCs w:val="28"/>
        </w:rPr>
      </w:pPr>
      <w:r w:rsidRPr="00D46002">
        <w:rPr>
          <w:rFonts w:ascii="Times" w:hAnsi="Times" w:cs="Times New Roman"/>
          <w:b/>
          <w:bCs/>
          <w:sz w:val="28"/>
          <w:szCs w:val="28"/>
        </w:rPr>
        <w:t>Competitions – SkillsUSA</w:t>
      </w:r>
    </w:p>
    <w:p w:rsidR="00D46002" w:rsidRPr="00D46002" w:rsidRDefault="00D46002" w:rsidP="00D46002">
      <w:pPr>
        <w:spacing w:before="100" w:beforeAutospacing="1" w:after="100" w:afterAutospacing="1"/>
        <w:rPr>
          <w:rFonts w:ascii="Times" w:hAnsi="Times" w:cs="Times New Roman"/>
          <w:sz w:val="28"/>
          <w:szCs w:val="28"/>
        </w:rPr>
      </w:pPr>
      <w:r w:rsidRPr="00D46002">
        <w:rPr>
          <w:rFonts w:ascii="Times" w:hAnsi="Times" w:cs="Times New Roman"/>
          <w:b/>
          <w:bCs/>
          <w:sz w:val="28"/>
          <w:szCs w:val="28"/>
        </w:rPr>
        <w:t>54th Annual National Leadership &amp; Skills Conference (NLSC)</w:t>
      </w:r>
    </w:p>
    <w:p w:rsidR="00D46002" w:rsidRPr="00D46002" w:rsidRDefault="00D46002" w:rsidP="00D46002">
      <w:pPr>
        <w:spacing w:before="100" w:beforeAutospacing="1" w:after="100" w:afterAutospacing="1"/>
        <w:rPr>
          <w:rFonts w:ascii="Times" w:hAnsi="Times" w:cs="Times New Roman"/>
          <w:sz w:val="28"/>
          <w:szCs w:val="28"/>
        </w:rPr>
      </w:pPr>
      <w:r w:rsidRPr="00D46002">
        <w:rPr>
          <w:rFonts w:ascii="Times" w:hAnsi="Times" w:cs="Times New Roman"/>
          <w:b/>
          <w:bCs/>
          <w:sz w:val="28"/>
          <w:szCs w:val="28"/>
        </w:rPr>
        <w:t>Cosmetology SkillsUSA National Championships 2018</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SkillsUSA Championship offers students of career and technical education the opportunity to demonstrate their leadership and hands-on occupational skills and receive recognition for their achievement. Winners advance from local competitions to district and /or state championships and finally to the national Skills USA Championship in Louisville, Kentucky at the end of June each year.</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Nationals Schedule at a Glance</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SkillsUSA 2018</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Tuesday, June 26</w:t>
      </w:r>
      <w:r w:rsidRPr="00D46002">
        <w:rPr>
          <w:rFonts w:ascii="Times" w:hAnsi="Times" w:cs="Times New Roman"/>
          <w:b/>
          <w:bCs/>
          <w:sz w:val="18"/>
          <w:szCs w:val="18"/>
        </w:rPr>
        <w:t>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5"/>
        <w:gridCol w:w="6435"/>
      </w:tblGrid>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1:00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Long hair mannequin pick-up</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1:00 pm to 5:00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Color long hair mannequins</w:t>
            </w:r>
          </w:p>
        </w:tc>
      </w:tr>
    </w:tbl>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Wednesday, June 27</w:t>
      </w:r>
      <w:r w:rsidRPr="00D46002">
        <w:rPr>
          <w:rFonts w:ascii="Times" w:hAnsi="Times" w:cs="Times New Roman"/>
          <w:b/>
          <w:bCs/>
          <w:sz w:val="18"/>
          <w:szCs w:val="18"/>
        </w:rPr>
        <w:t>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5"/>
        <w:gridCol w:w="6435"/>
      </w:tblGrid>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9:00 am to 12:00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Color long hair mannequins – continued if needed</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12:00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Committee Meeting</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Registration for contestants</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1:15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xml:space="preserve">Welcome, introduction of conference team, sponsors and judges, </w:t>
            </w:r>
            <w:proofErr w:type="spellStart"/>
            <w:r w:rsidRPr="00D46002">
              <w:rPr>
                <w:rFonts w:ascii="Times" w:hAnsi="Times" w:cs="Times New Roman"/>
                <w:sz w:val="20"/>
                <w:szCs w:val="20"/>
              </w:rPr>
              <w:t>WorldSkills</w:t>
            </w:r>
            <w:proofErr w:type="spellEnd"/>
            <w:r w:rsidRPr="00D46002">
              <w:rPr>
                <w:rFonts w:ascii="Times" w:hAnsi="Times" w:cs="Times New Roman"/>
                <w:sz w:val="20"/>
                <w:szCs w:val="20"/>
              </w:rPr>
              <w:t xml:space="preserve"> update</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1:30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Orientation and review of contest rules</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2:30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xml:space="preserve">Written Test - Secondary </w:t>
            </w:r>
            <w:r w:rsidRPr="00D46002">
              <w:rPr>
                <w:rFonts w:ascii="Times" w:hAnsi="Times" w:cs="Times New Roman"/>
                <w:sz w:val="20"/>
                <w:szCs w:val="20"/>
              </w:rPr>
              <w:br/>
              <w:t>Oral Test - Post Secondary</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3:00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Written Test - Post Secondary</w:t>
            </w:r>
            <w:r w:rsidRPr="00D46002">
              <w:rPr>
                <w:rFonts w:ascii="Times" w:hAnsi="Times" w:cs="Times New Roman"/>
                <w:sz w:val="20"/>
                <w:szCs w:val="20"/>
              </w:rPr>
              <w:br/>
              <w:t>Oral Test –Secondary</w:t>
            </w:r>
          </w:p>
        </w:tc>
      </w:tr>
      <w:tr w:rsidR="00D46002" w:rsidRPr="00D46002" w:rsidTr="00D46002">
        <w:trPr>
          <w:tblCellSpacing w:w="15" w:type="dxa"/>
        </w:trPr>
        <w:tc>
          <w:tcPr>
            <w:tcW w:w="12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4:00 pm</w:t>
            </w:r>
          </w:p>
        </w:tc>
        <w:tc>
          <w:tcPr>
            <w:tcW w:w="355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On-site visit</w:t>
            </w:r>
          </w:p>
        </w:tc>
      </w:tr>
    </w:tbl>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Thursday, June 28th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1"/>
        <w:gridCol w:w="6439"/>
      </w:tblGrid>
      <w:tr w:rsidR="00D46002" w:rsidRPr="00D46002" w:rsidTr="00D46002">
        <w:trPr>
          <w:tblCellSpacing w:w="15" w:type="dxa"/>
        </w:trPr>
        <w:tc>
          <w:tcPr>
            <w:tcW w:w="130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8:00 am</w:t>
            </w:r>
          </w:p>
        </w:tc>
        <w:tc>
          <w:tcPr>
            <w:tcW w:w="3700" w:type="pct"/>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Registration (Kit check)</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8:30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Introduction</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8:45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Long Hair Overview</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9:00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Long Hair (1 hour)</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10:00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Judge Long Hair Design</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10:30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Cut and Design Overview</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lastRenderedPageBreak/>
              <w:t>10:45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Cut and Design (45 minutes)</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11:30 am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Judge Women's Cut and Design</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LUNCH</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12:30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90-degree Cut and Design Overview - Secondary</w:t>
            </w:r>
            <w:r w:rsidRPr="00D46002">
              <w:rPr>
                <w:rFonts w:ascii="Times" w:hAnsi="Times" w:cs="Times New Roman"/>
                <w:sz w:val="20"/>
                <w:szCs w:val="20"/>
              </w:rPr>
              <w:br/>
              <w:t>Men's Cut and Design Overview – Postsecondary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12:45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90-Degree Cut and Design (45 minutes) - Secondary</w:t>
            </w:r>
            <w:r w:rsidRPr="00D46002">
              <w:rPr>
                <w:rFonts w:ascii="Times" w:hAnsi="Times" w:cs="Times New Roman"/>
                <w:sz w:val="20"/>
                <w:szCs w:val="20"/>
              </w:rPr>
              <w:br/>
              <w:t>Men's Cut and Design Overview – Postsecondary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1:30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Judge Women's 90-Degree Cut and Design - Secondary</w:t>
            </w:r>
            <w:r w:rsidRPr="00D46002">
              <w:rPr>
                <w:rFonts w:ascii="Times" w:hAnsi="Times" w:cs="Times New Roman"/>
                <w:sz w:val="20"/>
                <w:szCs w:val="20"/>
              </w:rPr>
              <w:br/>
              <w:t>Judge Men's Cut and Design Overview – Postsecondary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2:00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90-Degree Cut and Design Overview - Postsecondary</w:t>
            </w:r>
            <w:r w:rsidRPr="00D46002">
              <w:rPr>
                <w:rFonts w:ascii="Times" w:hAnsi="Times" w:cs="Times New Roman"/>
                <w:sz w:val="20"/>
                <w:szCs w:val="20"/>
              </w:rPr>
              <w:br/>
              <w:t>Men's Cut and Design – 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2:15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Women's 90-Degree Cut and Design (45 minutes) - Postsecondary</w:t>
            </w:r>
            <w:r w:rsidRPr="00D46002">
              <w:rPr>
                <w:rFonts w:ascii="Times" w:hAnsi="Times" w:cs="Times New Roman"/>
                <w:sz w:val="20"/>
                <w:szCs w:val="20"/>
              </w:rPr>
              <w:br/>
              <w:t>Men's Cut and Design (45 minutes) – 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3:00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Judge Women's 90-Degree Cut and Design - Postsecondary</w:t>
            </w:r>
            <w:r w:rsidRPr="00D46002">
              <w:rPr>
                <w:rFonts w:ascii="Times" w:hAnsi="Times" w:cs="Times New Roman"/>
                <w:sz w:val="20"/>
                <w:szCs w:val="20"/>
              </w:rPr>
              <w:br/>
              <w:t>Judge Men's Cut and Design – Secondary</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3:30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Grand finale parade</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Final introduction of judges, committee members and sponsors</w:t>
            </w:r>
          </w:p>
        </w:tc>
      </w:tr>
      <w:tr w:rsidR="00D46002" w:rsidRPr="00D46002" w:rsidTr="00D46002">
        <w:trPr>
          <w:tblCellSpacing w:w="15" w:type="dxa"/>
        </w:trPr>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4:00 pm</w:t>
            </w:r>
          </w:p>
        </w:tc>
        <w:tc>
          <w:tcPr>
            <w:tcW w:w="0" w:type="auto"/>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Debriefing with Judges</w:t>
            </w:r>
          </w:p>
        </w:tc>
      </w:tr>
    </w:tbl>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2018 Contest Instructions</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br/>
      </w:r>
      <w:r w:rsidRPr="00D46002">
        <w:rPr>
          <w:rFonts w:ascii="Times" w:hAnsi="Times" w:cs="Times New Roman"/>
          <w:b/>
          <w:bCs/>
          <w:sz w:val="20"/>
          <w:szCs w:val="20"/>
        </w:rPr>
        <w:t xml:space="preserve">Mannequins </w:t>
      </w:r>
      <w:r w:rsidRPr="00D46002">
        <w:rPr>
          <w:rFonts w:ascii="Times" w:hAnsi="Times" w:cs="Times New Roman"/>
          <w:b/>
          <w:bCs/>
          <w:sz w:val="20"/>
          <w:szCs w:val="20"/>
        </w:rPr>
        <w:br/>
      </w:r>
      <w:r w:rsidRPr="00D46002">
        <w:rPr>
          <w:rFonts w:ascii="Times" w:hAnsi="Times" w:cs="Times New Roman"/>
          <w:sz w:val="20"/>
          <w:szCs w:val="20"/>
        </w:rPr>
        <w:t xml:space="preserve">The technical committee will supply mannequins and holders.  </w:t>
      </w:r>
      <w:r w:rsidRPr="00D46002">
        <w:rPr>
          <w:rFonts w:ascii="Times" w:hAnsi="Times" w:cs="Times New Roman"/>
          <w:b/>
          <w:bCs/>
          <w:sz w:val="20"/>
          <w:szCs w:val="20"/>
        </w:rPr>
        <w:t>No make-up, eyelashes, jewelry or hair accessories are allowed on mannequins.</w:t>
      </w:r>
      <w:r w:rsidRPr="00D46002">
        <w:rPr>
          <w:rFonts w:ascii="Times" w:hAnsi="Times" w:cs="Times New Roman"/>
          <w:sz w:val="20"/>
          <w:szCs w:val="20"/>
        </w:rPr>
        <w:t xml:space="preserve"> If this changes in any given year, contestants will be told in advance to bring their own mannequins and holders.</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The long mannequins will not be sent to participants like in previous years. These mannequins will be available for on-site picked up on the Cosmetology competition floor at the time stated. Competitors should mark their name on the bottom of the mannequin. Competitors will be allowed to color their long hair mannequins only on the competition floor during the times provided. Once the mannequin is colored, the competitor will turn in their mannequin for storage for the evening. Participants will not be allowed to take their mannequin with them off-site.</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color w:val="000000"/>
          <w:sz w:val="20"/>
          <w:szCs w:val="20"/>
        </w:rPr>
        <w:t xml:space="preserve">Competitors must bring all supplies required for their color application: color, lightener, developer, bowls, brushes, bottles, gloves, foil, protective crème &amp; plastic wrap to prevent color staining of the mannequin’s skin, shampoo &amp; conditioner, coil cotton and any other items needed. There will be shampoo bowls on site, but no heat source for processing. Students should use their blow dryers as a source of heat if required. Please note, the color tools &amp; supplies are needed for the color application only. They are not part of the kit </w:t>
      </w:r>
      <w:proofErr w:type="gramStart"/>
      <w:r w:rsidRPr="00D46002">
        <w:rPr>
          <w:rFonts w:ascii="Times" w:hAnsi="Times" w:cs="Times New Roman"/>
          <w:color w:val="000000"/>
          <w:sz w:val="20"/>
          <w:szCs w:val="20"/>
        </w:rPr>
        <w:t>check list</w:t>
      </w:r>
      <w:proofErr w:type="gramEnd"/>
      <w:r w:rsidRPr="00D46002">
        <w:rPr>
          <w:rFonts w:ascii="Times" w:hAnsi="Times" w:cs="Times New Roman"/>
          <w:color w:val="000000"/>
          <w:sz w:val="20"/>
          <w:szCs w:val="20"/>
        </w:rPr>
        <w:t xml:space="preserve"> required on the day of competition.</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br/>
      </w:r>
      <w:r w:rsidRPr="00D46002">
        <w:rPr>
          <w:rFonts w:ascii="Times" w:hAnsi="Times" w:cs="Times New Roman"/>
          <w:b/>
          <w:bCs/>
          <w:sz w:val="20"/>
          <w:szCs w:val="20"/>
        </w:rPr>
        <w:t>Orientation Meeting – Written &amp; Oral Tests</w:t>
      </w:r>
      <w:r w:rsidRPr="00D46002">
        <w:rPr>
          <w:rFonts w:ascii="Times" w:hAnsi="Times" w:cs="Times New Roman"/>
          <w:b/>
          <w:bCs/>
          <w:sz w:val="20"/>
          <w:szCs w:val="20"/>
        </w:rPr>
        <w:br/>
      </w:r>
      <w:r w:rsidRPr="00D46002">
        <w:rPr>
          <w:rFonts w:ascii="Times" w:hAnsi="Times" w:cs="Times New Roman"/>
          <w:sz w:val="20"/>
          <w:szCs w:val="20"/>
        </w:rPr>
        <w:t>Orientation meeting, written &amp; oral tests are conducted on the Wednesday before the competition. All competitors must create a one-page résumé and submit a hard copy to the technical committee chair at orientation. Failure to do so will result in a 10-point penalty.</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i/>
          <w:iCs/>
          <w:sz w:val="20"/>
          <w:szCs w:val="20"/>
        </w:rPr>
        <w:t>Note</w:t>
      </w:r>
      <w:r w:rsidRPr="00D46002">
        <w:rPr>
          <w:rFonts w:ascii="Times" w:hAnsi="Times" w:cs="Times New Roman"/>
          <w:sz w:val="20"/>
          <w:szCs w:val="20"/>
        </w:rPr>
        <w:t>: Your contest may also require a hard copy of your résumé as part of the actual contest. Check the Contest Guidelines and/or the updates page on the SkillsUSA website: </w:t>
      </w:r>
      <w:hyperlink r:id="rId15" w:history="1">
        <w:r w:rsidRPr="00D46002">
          <w:rPr>
            <w:rFonts w:ascii="Times" w:hAnsi="Times" w:cs="Times New Roman"/>
            <w:color w:val="0000FF"/>
            <w:sz w:val="20"/>
            <w:szCs w:val="20"/>
            <w:u w:val="single"/>
          </w:rPr>
          <w:t>www.skillsusa.org/compete/updates.shtml</w:t>
        </w:r>
      </w:hyperlink>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The contest rules are reviewed as well as clothing requirements. Contestants will be escorted to contest site once the written test and oral communications test have been administered. Once contestants are familiar with the site and receive final instructions they will receive their gifts from the sponsors of the contest and will be free to leave for the day.</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xml:space="preserve">SkillsUSA Test: </w:t>
      </w:r>
      <w:r w:rsidRPr="00D46002">
        <w:rPr>
          <w:rFonts w:ascii="Times" w:hAnsi="Times" w:cs="Times New Roman"/>
          <w:sz w:val="20"/>
          <w:szCs w:val="20"/>
        </w:rPr>
        <w:t xml:space="preserve">Used as a </w:t>
      </w:r>
      <w:proofErr w:type="gramStart"/>
      <w:r w:rsidRPr="00D46002">
        <w:rPr>
          <w:rFonts w:ascii="Times" w:hAnsi="Times" w:cs="Times New Roman"/>
          <w:sz w:val="20"/>
          <w:szCs w:val="20"/>
        </w:rPr>
        <w:t>tie-breaker</w:t>
      </w:r>
      <w:proofErr w:type="gramEnd"/>
      <w:r w:rsidRPr="00D46002">
        <w:rPr>
          <w:rFonts w:ascii="Times" w:hAnsi="Times" w:cs="Times New Roman"/>
          <w:sz w:val="20"/>
          <w:szCs w:val="20"/>
        </w:rPr>
        <w:t xml:space="preserve"> only. </w:t>
      </w:r>
      <w:proofErr w:type="gramStart"/>
      <w:r w:rsidRPr="00D46002">
        <w:rPr>
          <w:rFonts w:ascii="Times" w:hAnsi="Times" w:cs="Times New Roman"/>
          <w:sz w:val="20"/>
          <w:szCs w:val="20"/>
        </w:rPr>
        <w:t>Subject matter-SkillsUSA Championships.</w:t>
      </w:r>
      <w:proofErr w:type="gramEnd"/>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br/>
      </w:r>
      <w:r w:rsidRPr="00D46002">
        <w:rPr>
          <w:rFonts w:ascii="Times" w:hAnsi="Times" w:cs="Times New Roman"/>
          <w:b/>
          <w:bCs/>
          <w:sz w:val="20"/>
          <w:szCs w:val="20"/>
        </w:rPr>
        <w:t>Parade Finale</w:t>
      </w:r>
      <w:r w:rsidRPr="00D46002">
        <w:rPr>
          <w:rFonts w:ascii="Times" w:hAnsi="Times" w:cs="Times New Roman"/>
          <w:b/>
          <w:bCs/>
          <w:sz w:val="20"/>
          <w:szCs w:val="20"/>
        </w:rPr>
        <w:br/>
      </w:r>
      <w:r w:rsidRPr="00D46002">
        <w:rPr>
          <w:rFonts w:ascii="Times" w:hAnsi="Times" w:cs="Times New Roman"/>
          <w:sz w:val="20"/>
          <w:szCs w:val="20"/>
        </w:rPr>
        <w:t>Once the contest has been completed, contestants will be asked to provide some information to the commentator on a sheet of paper. Please type using 14-point typeface and print out the following information before arriving to SkillsUSA. Below is a sample:</w:t>
      </w:r>
      <w:r w:rsidRPr="00D46002">
        <w:rPr>
          <w:rFonts w:ascii="Times" w:hAnsi="Times" w:cs="Times New Roman"/>
          <w:sz w:val="20"/>
          <w:szCs w:val="20"/>
        </w:rPr>
        <w:br/>
        <w:t>Name:</w:t>
      </w:r>
      <w:r w:rsidRPr="00D46002">
        <w:rPr>
          <w:rFonts w:ascii="Times" w:hAnsi="Times" w:cs="Times New Roman"/>
          <w:sz w:val="20"/>
          <w:szCs w:val="20"/>
        </w:rPr>
        <w:br/>
        <w:t>School:</w:t>
      </w:r>
      <w:r w:rsidRPr="00D46002">
        <w:rPr>
          <w:rFonts w:ascii="Times" w:hAnsi="Times" w:cs="Times New Roman"/>
          <w:sz w:val="20"/>
          <w:szCs w:val="20"/>
        </w:rPr>
        <w:br/>
        <w:t>Advisor:</w:t>
      </w:r>
      <w:r w:rsidRPr="00D46002">
        <w:rPr>
          <w:rFonts w:ascii="Times" w:hAnsi="Times" w:cs="Times New Roman"/>
          <w:sz w:val="20"/>
          <w:szCs w:val="20"/>
        </w:rPr>
        <w:br/>
        <w:t>City/State: “Chicago, IL” (sample)</w:t>
      </w:r>
      <w:r w:rsidRPr="00D46002">
        <w:rPr>
          <w:rFonts w:ascii="Times" w:hAnsi="Times" w:cs="Times New Roman"/>
          <w:sz w:val="20"/>
          <w:szCs w:val="20"/>
        </w:rPr>
        <w:br/>
        <w:t>State slogan: “The Land of Lincoln” (sample)</w:t>
      </w:r>
      <w:r w:rsidRPr="00D46002">
        <w:rPr>
          <w:rFonts w:ascii="Times" w:hAnsi="Times" w:cs="Times New Roman"/>
          <w:sz w:val="20"/>
          <w:szCs w:val="20"/>
        </w:rPr>
        <w:br/>
        <w:t>Contestant will be asked to select from their completed mannequins and present them to the audience and judges during the parade finale.</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br/>
      </w:r>
      <w:r w:rsidRPr="00D46002">
        <w:rPr>
          <w:rFonts w:ascii="Times" w:hAnsi="Times" w:cs="Times New Roman"/>
          <w:b/>
          <w:bCs/>
          <w:sz w:val="20"/>
          <w:szCs w:val="20"/>
        </w:rPr>
        <w:t>Announcement of Winners</w:t>
      </w:r>
      <w:r w:rsidRPr="00D46002">
        <w:rPr>
          <w:rFonts w:ascii="Times" w:hAnsi="Times" w:cs="Times New Roman"/>
          <w:b/>
          <w:bCs/>
          <w:sz w:val="20"/>
          <w:szCs w:val="20"/>
        </w:rPr>
        <w:br/>
      </w:r>
      <w:r w:rsidRPr="00D46002">
        <w:rPr>
          <w:rFonts w:ascii="Times" w:hAnsi="Times" w:cs="Times New Roman"/>
          <w:sz w:val="20"/>
          <w:szCs w:val="20"/>
        </w:rPr>
        <w:t>1</w:t>
      </w:r>
      <w:r w:rsidRPr="00D46002">
        <w:rPr>
          <w:rFonts w:ascii="Times" w:hAnsi="Times" w:cs="Times New Roman"/>
          <w:sz w:val="18"/>
          <w:szCs w:val="18"/>
        </w:rPr>
        <w:t>st</w:t>
      </w:r>
      <w:r w:rsidRPr="00D46002">
        <w:rPr>
          <w:rFonts w:ascii="Times" w:hAnsi="Times" w:cs="Times New Roman"/>
          <w:sz w:val="20"/>
          <w:szCs w:val="20"/>
        </w:rPr>
        <w:t>, 2</w:t>
      </w:r>
      <w:r w:rsidRPr="00D46002">
        <w:rPr>
          <w:rFonts w:ascii="Times" w:hAnsi="Times" w:cs="Times New Roman"/>
          <w:sz w:val="18"/>
          <w:szCs w:val="18"/>
        </w:rPr>
        <w:t>nd</w:t>
      </w:r>
      <w:r w:rsidRPr="00D46002">
        <w:rPr>
          <w:rFonts w:ascii="Times" w:hAnsi="Times" w:cs="Times New Roman"/>
          <w:sz w:val="20"/>
          <w:szCs w:val="20"/>
        </w:rPr>
        <w:t> and 3</w:t>
      </w:r>
      <w:r w:rsidRPr="00D46002">
        <w:rPr>
          <w:rFonts w:ascii="Times" w:hAnsi="Times" w:cs="Times New Roman"/>
          <w:sz w:val="18"/>
          <w:szCs w:val="18"/>
        </w:rPr>
        <w:t>rd</w:t>
      </w:r>
      <w:r w:rsidRPr="00D46002">
        <w:rPr>
          <w:rFonts w:ascii="Times" w:hAnsi="Times" w:cs="Times New Roman"/>
          <w:sz w:val="20"/>
          <w:szCs w:val="20"/>
        </w:rPr>
        <w:t xml:space="preserve"> place winners for </w:t>
      </w:r>
      <w:proofErr w:type="gramStart"/>
      <w:r w:rsidRPr="00D46002">
        <w:rPr>
          <w:rFonts w:ascii="Times" w:hAnsi="Times" w:cs="Times New Roman"/>
          <w:sz w:val="20"/>
          <w:szCs w:val="20"/>
        </w:rPr>
        <w:t>Secondary</w:t>
      </w:r>
      <w:proofErr w:type="gramEnd"/>
      <w:r w:rsidRPr="00D46002">
        <w:rPr>
          <w:rFonts w:ascii="Times" w:hAnsi="Times" w:cs="Times New Roman"/>
          <w:sz w:val="20"/>
          <w:szCs w:val="20"/>
        </w:rPr>
        <w:t xml:space="preserve"> and Post-Secondary winners will not be announced until the Awards Ceremony. Sponsor prizes for these winners will be shipped to their home addresses compliments from the Technical Committee.</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br/>
      </w:r>
      <w:r w:rsidRPr="00D46002">
        <w:rPr>
          <w:rFonts w:ascii="Times" w:hAnsi="Times" w:cs="Times New Roman"/>
          <w:b/>
          <w:bCs/>
          <w:sz w:val="20"/>
          <w:szCs w:val="20"/>
        </w:rPr>
        <w:t>Uniform Layer (90-Degree) Haircut Procedure</w:t>
      </w:r>
      <w:r w:rsidRPr="00D46002">
        <w:rPr>
          <w:rFonts w:ascii="Times" w:hAnsi="Times" w:cs="Times New Roman"/>
          <w:sz w:val="20"/>
          <w:szCs w:val="20"/>
        </w:rPr>
        <w:br/>
        <w:t>Contestants must be able to duplicate a uniform layer (90-degree) haircut and design selected by the National Tech Committee. Contestant will style the hair with blow dryer and fingers only. Steps must be followed in the exact order.</w:t>
      </w:r>
      <w:r w:rsidRPr="00D46002">
        <w:rPr>
          <w:rFonts w:ascii="Times" w:hAnsi="Times" w:cs="Times New Roman"/>
          <w:sz w:val="20"/>
          <w:szCs w:val="20"/>
        </w:rPr>
        <w:br/>
        <w:t>Please also refer to the April 15</w:t>
      </w:r>
      <w:r w:rsidRPr="00D46002">
        <w:rPr>
          <w:rFonts w:ascii="Times" w:hAnsi="Times" w:cs="Times New Roman"/>
          <w:sz w:val="18"/>
          <w:szCs w:val="18"/>
        </w:rPr>
        <w:t>th</w:t>
      </w:r>
      <w:r w:rsidRPr="00D46002">
        <w:rPr>
          <w:rFonts w:ascii="Times" w:hAnsi="Times" w:cs="Times New Roman"/>
          <w:sz w:val="20"/>
          <w:szCs w:val="20"/>
        </w:rPr>
        <w:t> SkillsUSA Standards Update.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Time allotted – 45 minutes</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200 possible points – cut and blow dry will be scored</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Tools assembled and station prepared</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Create a four-section parting</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Drop a hairline (perimeter) guide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Establish the design length around the back perimeter</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Establish the design length around the front perimeter</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Establish the interior guide at the top of the head (apex, crown)</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Continue cutting guideline to front hairline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Continue cutting guideline from crown to nape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Use vertical partings to blend top guide to design line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Maintain a constant 90-degree elevation throughout the procedure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Follow a traveling guide to maintain uniformly layered lengths</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Perform a cross check of procedure for accuracy</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Check perimeter guideline and finish as necessary</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Finished cut is uniformly blended</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Blow hair dry to frame face</w:t>
      </w:r>
    </w:p>
    <w:p w:rsidR="00D46002" w:rsidRPr="00D46002" w:rsidRDefault="00D46002" w:rsidP="00D46002">
      <w:pPr>
        <w:numPr>
          <w:ilvl w:val="0"/>
          <w:numId w:val="1"/>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sz w:val="20"/>
          <w:szCs w:val="20"/>
        </w:rPr>
        <w:t>Clean and organize station</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All of the following images below will be selected for the Cuts and Style contest at Nationals</w:t>
      </w:r>
    </w:p>
    <w:tbl>
      <w:tblPr>
        <w:tblW w:w="10470" w:type="dxa"/>
        <w:tblCellSpacing w:w="15" w:type="dxa"/>
        <w:tblCellMar>
          <w:top w:w="15" w:type="dxa"/>
          <w:left w:w="15" w:type="dxa"/>
          <w:bottom w:w="15" w:type="dxa"/>
          <w:right w:w="15" w:type="dxa"/>
        </w:tblCellMar>
        <w:tblLook w:val="04A0" w:firstRow="1" w:lastRow="0" w:firstColumn="1" w:lastColumn="0" w:noHBand="0" w:noVBand="1"/>
      </w:tblPr>
      <w:tblGrid>
        <w:gridCol w:w="3075"/>
        <w:gridCol w:w="3060"/>
        <w:gridCol w:w="2860"/>
        <w:gridCol w:w="1341"/>
        <w:gridCol w:w="134"/>
      </w:tblGrid>
      <w:tr w:rsidR="00D46002" w:rsidRPr="00D46002" w:rsidTr="00D46002">
        <w:trPr>
          <w:tblCellSpacing w:w="15" w:type="dxa"/>
        </w:trPr>
        <w:tc>
          <w:tcPr>
            <w:tcW w:w="2250" w:type="dxa"/>
            <w:vAlign w:val="center"/>
            <w:hideMark/>
          </w:tcPr>
          <w:p w:rsidR="00D46002" w:rsidRPr="00D46002" w:rsidRDefault="00D46002" w:rsidP="00D4600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899920" cy="2580640"/>
                  <wp:effectExtent l="0" t="0" r="5080" b="10160"/>
                  <wp:docPr id="2" name="Picture 2" descr="http://www.pivot-point.com/images/Adam_34F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vot-point.com/images/Adam_34FT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2580640"/>
                          </a:xfrm>
                          <a:prstGeom prst="rect">
                            <a:avLst/>
                          </a:prstGeom>
                          <a:noFill/>
                          <a:ln>
                            <a:noFill/>
                          </a:ln>
                        </pic:spPr>
                      </pic:pic>
                    </a:graphicData>
                  </a:graphic>
                </wp:inline>
              </w:drawing>
            </w:r>
          </w:p>
        </w:tc>
        <w:tc>
          <w:tcPr>
            <w:tcW w:w="2250" w:type="dxa"/>
            <w:vAlign w:val="center"/>
            <w:hideMark/>
          </w:tcPr>
          <w:p w:rsidR="00D46002" w:rsidRPr="00D46002" w:rsidRDefault="00D46002" w:rsidP="00D4600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899920" cy="2692400"/>
                  <wp:effectExtent l="0" t="0" r="5080" b="0"/>
                  <wp:docPr id="3" name="Picture 3" descr="http://www.pivot-point.com/images/Adam_PL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vot-point.com/images/Adam_PLT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2692400"/>
                          </a:xfrm>
                          <a:prstGeom prst="rect">
                            <a:avLst/>
                          </a:prstGeom>
                          <a:noFill/>
                          <a:ln>
                            <a:noFill/>
                          </a:ln>
                        </pic:spPr>
                      </pic:pic>
                    </a:graphicData>
                  </a:graphic>
                </wp:inline>
              </w:drawing>
            </w:r>
          </w:p>
        </w:tc>
        <w:tc>
          <w:tcPr>
            <w:tcW w:w="2100" w:type="dxa"/>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w:t>
            </w:r>
          </w:p>
        </w:tc>
        <w:tc>
          <w:tcPr>
            <w:tcW w:w="3459" w:type="dxa"/>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xml:space="preserve">Men’s Cut: Technical can be found in Pivot Point’s </w:t>
            </w:r>
            <w:proofErr w:type="spellStart"/>
            <w:r w:rsidRPr="00D46002">
              <w:rPr>
                <w:rFonts w:ascii="Times" w:hAnsi="Times" w:cs="Times New Roman"/>
                <w:b/>
                <w:bCs/>
                <w:sz w:val="20"/>
                <w:szCs w:val="20"/>
              </w:rPr>
              <w:t>Meta</w:t>
            </w:r>
            <w:proofErr w:type="gramStart"/>
            <w:r w:rsidRPr="00D46002">
              <w:rPr>
                <w:rFonts w:ascii="Times" w:hAnsi="Times" w:cs="Times New Roman"/>
                <w:b/>
                <w:bCs/>
                <w:sz w:val="20"/>
                <w:szCs w:val="20"/>
              </w:rPr>
              <w:t>:MEN</w:t>
            </w:r>
            <w:proofErr w:type="spellEnd"/>
            <w:proofErr w:type="gramEnd"/>
            <w:r w:rsidRPr="00D46002">
              <w:rPr>
                <w:rFonts w:ascii="Times" w:hAnsi="Times" w:cs="Times New Roman"/>
                <w:b/>
                <w:bCs/>
                <w:sz w:val="20"/>
                <w:szCs w:val="20"/>
              </w:rPr>
              <w:t xml:space="preserve"> – Page 106</w:t>
            </w:r>
          </w:p>
        </w:tc>
        <w:tc>
          <w:tcPr>
            <w:tcW w:w="150" w:type="dxa"/>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sz w:val="20"/>
                <w:szCs w:val="20"/>
              </w:rPr>
              <w:t> </w:t>
            </w:r>
          </w:p>
        </w:tc>
      </w:tr>
      <w:tr w:rsidR="00D46002" w:rsidRPr="00D46002" w:rsidTr="00D46002">
        <w:trPr>
          <w:tblCellSpacing w:w="15" w:type="dxa"/>
        </w:trPr>
        <w:tc>
          <w:tcPr>
            <w:tcW w:w="2250" w:type="dxa"/>
            <w:vAlign w:val="center"/>
            <w:hideMark/>
          </w:tcPr>
          <w:p w:rsidR="00D46002" w:rsidRPr="00D46002" w:rsidRDefault="00D46002" w:rsidP="00D4600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899920" cy="2661920"/>
                  <wp:effectExtent l="0" t="0" r="5080" b="5080"/>
                  <wp:docPr id="4" name="Picture 4" descr="http://www.pivot-point.com/images/Ladies_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vot-point.com/images/Ladies_1_we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9920" cy="2661920"/>
                          </a:xfrm>
                          <a:prstGeom prst="rect">
                            <a:avLst/>
                          </a:prstGeom>
                          <a:noFill/>
                          <a:ln>
                            <a:noFill/>
                          </a:ln>
                        </pic:spPr>
                      </pic:pic>
                    </a:graphicData>
                  </a:graphic>
                </wp:inline>
              </w:drawing>
            </w:r>
          </w:p>
        </w:tc>
        <w:tc>
          <w:tcPr>
            <w:tcW w:w="2250" w:type="dxa"/>
            <w:vAlign w:val="center"/>
            <w:hideMark/>
          </w:tcPr>
          <w:p w:rsidR="00D46002" w:rsidRPr="00D46002" w:rsidRDefault="00D46002" w:rsidP="00D4600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686560" cy="2661920"/>
                  <wp:effectExtent l="0" t="0" r="0" b="5080"/>
                  <wp:docPr id="5" name="Picture 5" descr="http://www.pivot-point.com/images/Ladies_2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vot-point.com/images/Ladies_2_we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6560" cy="2661920"/>
                          </a:xfrm>
                          <a:prstGeom prst="rect">
                            <a:avLst/>
                          </a:prstGeom>
                          <a:noFill/>
                          <a:ln>
                            <a:noFill/>
                          </a:ln>
                        </pic:spPr>
                      </pic:pic>
                    </a:graphicData>
                  </a:graphic>
                </wp:inline>
              </w:drawing>
            </w:r>
          </w:p>
        </w:tc>
        <w:tc>
          <w:tcPr>
            <w:tcW w:w="2100" w:type="dxa"/>
            <w:vAlign w:val="center"/>
            <w:hideMark/>
          </w:tcPr>
          <w:p w:rsidR="00D46002" w:rsidRPr="00D46002" w:rsidRDefault="00D46002" w:rsidP="00D4600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778000" cy="2661920"/>
                  <wp:effectExtent l="0" t="0" r="0" b="5080"/>
                  <wp:docPr id="6" name="Picture 6" descr="http://www.pivot-point.com/images/Ladies_3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vot-point.com/images/Ladies_3_we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8000" cy="2661920"/>
                          </a:xfrm>
                          <a:prstGeom prst="rect">
                            <a:avLst/>
                          </a:prstGeom>
                          <a:noFill/>
                          <a:ln>
                            <a:noFill/>
                          </a:ln>
                        </pic:spPr>
                      </pic:pic>
                    </a:graphicData>
                  </a:graphic>
                </wp:inline>
              </w:drawing>
            </w:r>
          </w:p>
        </w:tc>
        <w:tc>
          <w:tcPr>
            <w:tcW w:w="3609" w:type="dxa"/>
            <w:gridSpan w:val="2"/>
            <w:vAlign w:val="center"/>
            <w:hideMark/>
          </w:tcPr>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xml:space="preserve">Ladies Cut: Technical can be found in the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xml:space="preserve">Milady Standard Haircutting System –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Mid-Length Layers – Page 98</w:t>
            </w:r>
          </w:p>
        </w:tc>
      </w:tr>
    </w:tbl>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 </w:t>
      </w:r>
    </w:p>
    <w:p w:rsidR="00D46002" w:rsidRPr="00D46002" w:rsidRDefault="00D46002" w:rsidP="00D46002">
      <w:pPr>
        <w:spacing w:before="100" w:beforeAutospacing="1" w:after="100" w:afterAutospacing="1"/>
        <w:rPr>
          <w:rFonts w:ascii="Times" w:hAnsi="Times" w:cs="Times New Roman"/>
          <w:sz w:val="20"/>
          <w:szCs w:val="20"/>
        </w:rPr>
      </w:pPr>
      <w:r w:rsidRPr="00D46002">
        <w:rPr>
          <w:rFonts w:ascii="Times" w:hAnsi="Times" w:cs="Times New Roman"/>
          <w:b/>
          <w:bCs/>
          <w:sz w:val="20"/>
          <w:szCs w:val="20"/>
        </w:rPr>
        <w:t>Mannequins that will be used at Nationals:</w:t>
      </w:r>
    </w:p>
    <w:p w:rsidR="00D46002" w:rsidRPr="00D46002" w:rsidRDefault="00D46002" w:rsidP="00D46002">
      <w:pPr>
        <w:numPr>
          <w:ilvl w:val="0"/>
          <w:numId w:val="2"/>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b/>
          <w:bCs/>
          <w:sz w:val="20"/>
          <w:szCs w:val="20"/>
        </w:rPr>
        <w:t xml:space="preserve">Ladies': Marianna – Ms. </w:t>
      </w:r>
      <w:proofErr w:type="spellStart"/>
      <w:r w:rsidRPr="00D46002">
        <w:rPr>
          <w:rFonts w:ascii="Times" w:eastAsia="Times New Roman" w:hAnsi="Times" w:cs="Times New Roman"/>
          <w:b/>
          <w:bCs/>
          <w:sz w:val="20"/>
          <w:szCs w:val="20"/>
        </w:rPr>
        <w:t>Suzi</w:t>
      </w:r>
      <w:proofErr w:type="spellEnd"/>
      <w:r w:rsidRPr="00D46002">
        <w:rPr>
          <w:rFonts w:ascii="Times" w:eastAsia="Times New Roman" w:hAnsi="Times" w:cs="Times New Roman"/>
          <w:b/>
          <w:bCs/>
          <w:sz w:val="20"/>
          <w:szCs w:val="20"/>
        </w:rPr>
        <w:t>-Kin</w:t>
      </w:r>
    </w:p>
    <w:p w:rsidR="00D46002" w:rsidRPr="00D46002" w:rsidRDefault="00D46002" w:rsidP="00D46002">
      <w:pPr>
        <w:numPr>
          <w:ilvl w:val="0"/>
          <w:numId w:val="2"/>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b/>
          <w:bCs/>
          <w:sz w:val="20"/>
          <w:szCs w:val="20"/>
        </w:rPr>
        <w:t>Men's: Pivot Point – Cole (Code: MLMGIDML-8)</w:t>
      </w:r>
    </w:p>
    <w:p w:rsidR="00D46002" w:rsidRPr="00D46002" w:rsidRDefault="00D46002" w:rsidP="00D46002">
      <w:pPr>
        <w:numPr>
          <w:ilvl w:val="0"/>
          <w:numId w:val="2"/>
        </w:numPr>
        <w:spacing w:before="100" w:beforeAutospacing="1" w:after="100" w:afterAutospacing="1"/>
        <w:rPr>
          <w:rFonts w:ascii="Times" w:eastAsia="Times New Roman" w:hAnsi="Times" w:cs="Times New Roman"/>
          <w:sz w:val="20"/>
          <w:szCs w:val="20"/>
        </w:rPr>
      </w:pPr>
      <w:r w:rsidRPr="00D46002">
        <w:rPr>
          <w:rFonts w:ascii="Times" w:eastAsia="Times New Roman" w:hAnsi="Times" w:cs="Times New Roman"/>
          <w:b/>
          <w:bCs/>
          <w:sz w:val="20"/>
          <w:szCs w:val="20"/>
        </w:rPr>
        <w:t xml:space="preserve">Long Hair: </w:t>
      </w:r>
      <w:proofErr w:type="spellStart"/>
      <w:r w:rsidRPr="00D46002">
        <w:rPr>
          <w:rFonts w:ascii="Times" w:eastAsia="Times New Roman" w:hAnsi="Times" w:cs="Times New Roman"/>
          <w:b/>
          <w:bCs/>
          <w:sz w:val="20"/>
          <w:szCs w:val="20"/>
        </w:rPr>
        <w:t>Burmax</w:t>
      </w:r>
      <w:proofErr w:type="spellEnd"/>
      <w:r w:rsidRPr="00D46002">
        <w:rPr>
          <w:rFonts w:ascii="Times" w:eastAsia="Times New Roman" w:hAnsi="Times" w:cs="Times New Roman"/>
          <w:b/>
          <w:bCs/>
          <w:sz w:val="20"/>
          <w:szCs w:val="20"/>
        </w:rPr>
        <w:t xml:space="preserve"> – </w:t>
      </w:r>
      <w:proofErr w:type="spellStart"/>
      <w:r w:rsidRPr="00D46002">
        <w:rPr>
          <w:rFonts w:ascii="Times" w:eastAsia="Times New Roman" w:hAnsi="Times" w:cs="Times New Roman"/>
          <w:b/>
          <w:bCs/>
          <w:sz w:val="20"/>
          <w:szCs w:val="20"/>
        </w:rPr>
        <w:t>Zoey</w:t>
      </w:r>
      <w:proofErr w:type="spellEnd"/>
      <w:r w:rsidRPr="00D46002">
        <w:rPr>
          <w:rFonts w:ascii="Times" w:eastAsia="Times New Roman" w:hAnsi="Times" w:cs="Times New Roman"/>
          <w:b/>
          <w:bCs/>
          <w:sz w:val="20"/>
          <w:szCs w:val="20"/>
        </w:rPr>
        <w:t xml:space="preserve"> (Code: 450)</w:t>
      </w:r>
      <w:bookmarkStart w:id="0" w:name="_GoBack"/>
      <w:bookmarkEnd w:id="0"/>
    </w:p>
    <w:sectPr w:rsidR="00D46002" w:rsidRPr="00D46002" w:rsidSect="00D46002">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1E3"/>
    <w:multiLevelType w:val="multilevel"/>
    <w:tmpl w:val="21588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08767AE"/>
    <w:multiLevelType w:val="multilevel"/>
    <w:tmpl w:val="AF8E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02"/>
    <w:rsid w:val="00230192"/>
    <w:rsid w:val="006A5497"/>
    <w:rsid w:val="00D4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B403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0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46002"/>
    <w:rPr>
      <w:b/>
      <w:bCs/>
    </w:rPr>
  </w:style>
  <w:style w:type="character" w:styleId="Emphasis">
    <w:name w:val="Emphasis"/>
    <w:basedOn w:val="DefaultParagraphFont"/>
    <w:uiPriority w:val="20"/>
    <w:qFormat/>
    <w:rsid w:val="00D46002"/>
    <w:rPr>
      <w:i/>
      <w:iCs/>
    </w:rPr>
  </w:style>
  <w:style w:type="character" w:styleId="Hyperlink">
    <w:name w:val="Hyperlink"/>
    <w:basedOn w:val="DefaultParagraphFont"/>
    <w:uiPriority w:val="99"/>
    <w:semiHidden/>
    <w:unhideWhenUsed/>
    <w:rsid w:val="00D46002"/>
    <w:rPr>
      <w:color w:val="0000FF"/>
      <w:u w:val="single"/>
    </w:rPr>
  </w:style>
  <w:style w:type="paragraph" w:styleId="BalloonText">
    <w:name w:val="Balloon Text"/>
    <w:basedOn w:val="Normal"/>
    <w:link w:val="BalloonTextChar"/>
    <w:uiPriority w:val="99"/>
    <w:semiHidden/>
    <w:unhideWhenUsed/>
    <w:rsid w:val="00D46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0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0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46002"/>
    <w:rPr>
      <w:b/>
      <w:bCs/>
    </w:rPr>
  </w:style>
  <w:style w:type="character" w:styleId="Emphasis">
    <w:name w:val="Emphasis"/>
    <w:basedOn w:val="DefaultParagraphFont"/>
    <w:uiPriority w:val="20"/>
    <w:qFormat/>
    <w:rsid w:val="00D46002"/>
    <w:rPr>
      <w:i/>
      <w:iCs/>
    </w:rPr>
  </w:style>
  <w:style w:type="character" w:styleId="Hyperlink">
    <w:name w:val="Hyperlink"/>
    <w:basedOn w:val="DefaultParagraphFont"/>
    <w:uiPriority w:val="99"/>
    <w:semiHidden/>
    <w:unhideWhenUsed/>
    <w:rsid w:val="00D46002"/>
    <w:rPr>
      <w:color w:val="0000FF"/>
      <w:u w:val="single"/>
    </w:rPr>
  </w:style>
  <w:style w:type="paragraph" w:styleId="BalloonText">
    <w:name w:val="Balloon Text"/>
    <w:basedOn w:val="Normal"/>
    <w:link w:val="BalloonTextChar"/>
    <w:uiPriority w:val="99"/>
    <w:semiHidden/>
    <w:unhideWhenUsed/>
    <w:rsid w:val="00D46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60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56217">
      <w:bodyDiv w:val="1"/>
      <w:marLeft w:val="0"/>
      <w:marRight w:val="0"/>
      <w:marTop w:val="0"/>
      <w:marBottom w:val="0"/>
      <w:divBdr>
        <w:top w:val="none" w:sz="0" w:space="0" w:color="auto"/>
        <w:left w:val="none" w:sz="0" w:space="0" w:color="auto"/>
        <w:bottom w:val="none" w:sz="0" w:space="0" w:color="auto"/>
        <w:right w:val="none" w:sz="0" w:space="0" w:color="auto"/>
      </w:divBdr>
      <w:divsChild>
        <w:div w:id="251938471">
          <w:marLeft w:val="0"/>
          <w:marRight w:val="0"/>
          <w:marTop w:val="0"/>
          <w:marBottom w:val="0"/>
          <w:divBdr>
            <w:top w:val="none" w:sz="0" w:space="0" w:color="auto"/>
            <w:left w:val="none" w:sz="0" w:space="0" w:color="auto"/>
            <w:bottom w:val="none" w:sz="0" w:space="0" w:color="auto"/>
            <w:right w:val="none" w:sz="0" w:space="0" w:color="auto"/>
          </w:divBdr>
          <w:divsChild>
            <w:div w:id="2020614660">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sChild>
                    <w:div w:id="1455296509">
                      <w:marLeft w:val="0"/>
                      <w:marRight w:val="0"/>
                      <w:marTop w:val="0"/>
                      <w:marBottom w:val="0"/>
                      <w:divBdr>
                        <w:top w:val="none" w:sz="0" w:space="0" w:color="auto"/>
                        <w:left w:val="none" w:sz="0" w:space="0" w:color="auto"/>
                        <w:bottom w:val="none" w:sz="0" w:space="0" w:color="auto"/>
                        <w:right w:val="none" w:sz="0" w:space="0" w:color="auto"/>
                      </w:divBdr>
                      <w:divsChild>
                        <w:div w:id="250740935">
                          <w:marLeft w:val="0"/>
                          <w:marRight w:val="0"/>
                          <w:marTop w:val="0"/>
                          <w:marBottom w:val="0"/>
                          <w:divBdr>
                            <w:top w:val="none" w:sz="0" w:space="0" w:color="auto"/>
                            <w:left w:val="none" w:sz="0" w:space="0" w:color="auto"/>
                            <w:bottom w:val="none" w:sz="0" w:space="0" w:color="auto"/>
                            <w:right w:val="none" w:sz="0" w:space="0" w:color="auto"/>
                          </w:divBdr>
                          <w:divsChild>
                            <w:div w:id="816724842">
                              <w:marLeft w:val="0"/>
                              <w:marRight w:val="0"/>
                              <w:marTop w:val="0"/>
                              <w:marBottom w:val="0"/>
                              <w:divBdr>
                                <w:top w:val="none" w:sz="0" w:space="0" w:color="auto"/>
                                <w:left w:val="none" w:sz="0" w:space="0" w:color="auto"/>
                                <w:bottom w:val="none" w:sz="0" w:space="0" w:color="auto"/>
                                <w:right w:val="none" w:sz="0" w:space="0" w:color="auto"/>
                              </w:divBdr>
                            </w:div>
                            <w:div w:id="1999765529">
                              <w:marLeft w:val="0"/>
                              <w:marRight w:val="0"/>
                              <w:marTop w:val="0"/>
                              <w:marBottom w:val="0"/>
                              <w:divBdr>
                                <w:top w:val="none" w:sz="0" w:space="0" w:color="auto"/>
                                <w:left w:val="none" w:sz="0" w:space="0" w:color="auto"/>
                                <w:bottom w:val="none" w:sz="0" w:space="0" w:color="auto"/>
                                <w:right w:val="none" w:sz="0" w:space="0" w:color="auto"/>
                              </w:divBdr>
                            </w:div>
                            <w:div w:id="1511094100">
                              <w:marLeft w:val="0"/>
                              <w:marRight w:val="0"/>
                              <w:marTop w:val="0"/>
                              <w:marBottom w:val="0"/>
                              <w:divBdr>
                                <w:top w:val="none" w:sz="0" w:space="0" w:color="auto"/>
                                <w:left w:val="none" w:sz="0" w:space="0" w:color="auto"/>
                                <w:bottom w:val="none" w:sz="0" w:space="0" w:color="auto"/>
                                <w:right w:val="none" w:sz="0" w:space="0" w:color="auto"/>
                              </w:divBdr>
                            </w:div>
                            <w:div w:id="1227493703">
                              <w:marLeft w:val="0"/>
                              <w:marRight w:val="0"/>
                              <w:marTop w:val="0"/>
                              <w:marBottom w:val="0"/>
                              <w:divBdr>
                                <w:top w:val="none" w:sz="0" w:space="0" w:color="auto"/>
                                <w:left w:val="none" w:sz="0" w:space="0" w:color="auto"/>
                                <w:bottom w:val="none" w:sz="0" w:space="0" w:color="auto"/>
                                <w:right w:val="none" w:sz="0" w:space="0" w:color="auto"/>
                              </w:divBdr>
                            </w:div>
                            <w:div w:id="1566455597">
                              <w:marLeft w:val="0"/>
                              <w:marRight w:val="0"/>
                              <w:marTop w:val="0"/>
                              <w:marBottom w:val="0"/>
                              <w:divBdr>
                                <w:top w:val="none" w:sz="0" w:space="0" w:color="auto"/>
                                <w:left w:val="none" w:sz="0" w:space="0" w:color="auto"/>
                                <w:bottom w:val="none" w:sz="0" w:space="0" w:color="auto"/>
                                <w:right w:val="none" w:sz="0" w:space="0" w:color="auto"/>
                              </w:divBdr>
                            </w:div>
                            <w:div w:id="17695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3210">
          <w:marLeft w:val="0"/>
          <w:marRight w:val="0"/>
          <w:marTop w:val="0"/>
          <w:marBottom w:val="0"/>
          <w:divBdr>
            <w:top w:val="none" w:sz="0" w:space="0" w:color="auto"/>
            <w:left w:val="none" w:sz="0" w:space="0" w:color="auto"/>
            <w:bottom w:val="none" w:sz="0" w:space="0" w:color="auto"/>
            <w:right w:val="none" w:sz="0" w:space="0" w:color="auto"/>
          </w:divBdr>
          <w:divsChild>
            <w:div w:id="1961720357">
              <w:marLeft w:val="0"/>
              <w:marRight w:val="0"/>
              <w:marTop w:val="0"/>
              <w:marBottom w:val="0"/>
              <w:divBdr>
                <w:top w:val="none" w:sz="0" w:space="0" w:color="auto"/>
                <w:left w:val="none" w:sz="0" w:space="0" w:color="auto"/>
                <w:bottom w:val="none" w:sz="0" w:space="0" w:color="auto"/>
                <w:right w:val="none" w:sz="0" w:space="0" w:color="auto"/>
              </w:divBdr>
              <w:divsChild>
                <w:div w:id="1460227701">
                  <w:marLeft w:val="0"/>
                  <w:marRight w:val="0"/>
                  <w:marTop w:val="0"/>
                  <w:marBottom w:val="0"/>
                  <w:divBdr>
                    <w:top w:val="none" w:sz="0" w:space="0" w:color="auto"/>
                    <w:left w:val="none" w:sz="0" w:space="0" w:color="auto"/>
                    <w:bottom w:val="none" w:sz="0" w:space="0" w:color="auto"/>
                    <w:right w:val="none" w:sz="0" w:space="0" w:color="auto"/>
                  </w:divBdr>
                  <w:divsChild>
                    <w:div w:id="1540052470">
                      <w:marLeft w:val="0"/>
                      <w:marRight w:val="0"/>
                      <w:marTop w:val="0"/>
                      <w:marBottom w:val="0"/>
                      <w:divBdr>
                        <w:top w:val="none" w:sz="0" w:space="0" w:color="auto"/>
                        <w:left w:val="none" w:sz="0" w:space="0" w:color="auto"/>
                        <w:bottom w:val="none" w:sz="0" w:space="0" w:color="auto"/>
                        <w:right w:val="none" w:sz="0" w:space="0" w:color="auto"/>
                      </w:divBdr>
                      <w:divsChild>
                        <w:div w:id="153958093">
                          <w:marLeft w:val="0"/>
                          <w:marRight w:val="0"/>
                          <w:marTop w:val="0"/>
                          <w:marBottom w:val="0"/>
                          <w:divBdr>
                            <w:top w:val="none" w:sz="0" w:space="0" w:color="auto"/>
                            <w:left w:val="none" w:sz="0" w:space="0" w:color="auto"/>
                            <w:bottom w:val="none" w:sz="0" w:space="0" w:color="auto"/>
                            <w:right w:val="none" w:sz="0" w:space="0" w:color="auto"/>
                          </w:divBdr>
                          <w:divsChild>
                            <w:div w:id="1917475493">
                              <w:marLeft w:val="0"/>
                              <w:marRight w:val="0"/>
                              <w:marTop w:val="0"/>
                              <w:marBottom w:val="0"/>
                              <w:divBdr>
                                <w:top w:val="none" w:sz="0" w:space="0" w:color="auto"/>
                                <w:left w:val="none" w:sz="0" w:space="0" w:color="auto"/>
                                <w:bottom w:val="none" w:sz="0" w:space="0" w:color="auto"/>
                                <w:right w:val="none" w:sz="0" w:space="0" w:color="auto"/>
                              </w:divBdr>
                              <w:divsChild>
                                <w:div w:id="493839558">
                                  <w:marLeft w:val="0"/>
                                  <w:marRight w:val="0"/>
                                  <w:marTop w:val="0"/>
                                  <w:marBottom w:val="0"/>
                                  <w:divBdr>
                                    <w:top w:val="none" w:sz="0" w:space="0" w:color="auto"/>
                                    <w:left w:val="none" w:sz="0" w:space="0" w:color="auto"/>
                                    <w:bottom w:val="none" w:sz="0" w:space="0" w:color="auto"/>
                                    <w:right w:val="none" w:sz="0" w:space="0" w:color="auto"/>
                                  </w:divBdr>
                                  <w:divsChild>
                                    <w:div w:id="1711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void(0);" TargetMode="External"/><Relationship Id="rId20" Type="http://schemas.openxmlformats.org/officeDocument/2006/relationships/image" Target="media/image7.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ivot-point.com/education/salon-fundamentals" TargetMode="External"/><Relationship Id="rId11" Type="http://schemas.openxmlformats.org/officeDocument/2006/relationships/image" Target="media/image2.gif"/><Relationship Id="rId12" Type="http://schemas.openxmlformats.org/officeDocument/2006/relationships/hyperlink" Target="http://www.pivot-point.com/connect/competitions" TargetMode="External"/><Relationship Id="rId13" Type="http://schemas.openxmlformats.org/officeDocument/2006/relationships/hyperlink" Target="http://www.pivotpointshop.com" TargetMode="External"/><Relationship Id="rId14" Type="http://schemas.openxmlformats.org/officeDocument/2006/relationships/hyperlink" Target="http://www.pivot-point.com/connect/competitions/skills-usa" TargetMode="External"/><Relationship Id="rId15" Type="http://schemas.openxmlformats.org/officeDocument/2006/relationships/hyperlink" Target="http://www.skillsusa.org/compete/updates.shtml" TargetMode="External"/><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ivot-point.com/" TargetMode="External"/><Relationship Id="rId7" Type="http://schemas.openxmlformats.org/officeDocument/2006/relationships/image" Target="media/image1.gif"/><Relationship Id="rId8" Type="http://schemas.openxmlformats.org/officeDocument/2006/relationships/hyperlink" Target="http://www.pivot-point.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6444</Characters>
  <Application>Microsoft Macintosh Word</Application>
  <DocSecurity>0</DocSecurity>
  <Lines>53</Lines>
  <Paragraphs>15</Paragraphs>
  <ScaleCrop>false</ScaleCrop>
  <Company>SkillsUSA Minnesota</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Polz</dc:creator>
  <cp:keywords/>
  <dc:description/>
  <cp:lastModifiedBy>Jennifer Polz</cp:lastModifiedBy>
  <cp:revision>1</cp:revision>
  <dcterms:created xsi:type="dcterms:W3CDTF">2018-05-09T17:48:00Z</dcterms:created>
  <dcterms:modified xsi:type="dcterms:W3CDTF">2018-05-09T17:50:00Z</dcterms:modified>
</cp:coreProperties>
</file>